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BD324" w14:textId="45A6EF07" w:rsidR="00EA12B1" w:rsidRPr="006A44C6" w:rsidRDefault="00EA12B1" w:rsidP="00EA12B1">
      <w:pPr>
        <w:jc w:val="center"/>
        <w:rPr>
          <w:b/>
        </w:rPr>
      </w:pPr>
      <w:r w:rsidRPr="006A44C6">
        <w:rPr>
          <w:b/>
        </w:rPr>
        <w:t>Division of Multi-Disciplinary S</w:t>
      </w:r>
      <w:r w:rsidR="00B51EB7" w:rsidRPr="006A44C6">
        <w:rPr>
          <w:rFonts w:hint="eastAsia"/>
          <w:b/>
          <w:lang w:eastAsia="ja-JP"/>
        </w:rPr>
        <w:t>ciences</w:t>
      </w:r>
      <w:r w:rsidRPr="006A44C6">
        <w:rPr>
          <w:b/>
        </w:rPr>
        <w:t xml:space="preserve"> </w:t>
      </w:r>
    </w:p>
    <w:p w14:paraId="7E5008D5" w14:textId="34088814" w:rsidR="00EA12B1" w:rsidRPr="006A44C6" w:rsidRDefault="00EA12B1" w:rsidP="00EA12B1">
      <w:pPr>
        <w:jc w:val="center"/>
        <w:rPr>
          <w:b/>
        </w:rPr>
      </w:pPr>
      <w:r w:rsidRPr="006A44C6">
        <w:rPr>
          <w:b/>
        </w:rPr>
        <w:t>201</w:t>
      </w:r>
      <w:r w:rsidR="007A0CD0" w:rsidRPr="006A44C6">
        <w:rPr>
          <w:rFonts w:hint="eastAsia"/>
          <w:b/>
          <w:lang w:eastAsia="ja-JP"/>
        </w:rPr>
        <w:t>6</w:t>
      </w:r>
      <w:r w:rsidRPr="006A44C6">
        <w:rPr>
          <w:b/>
        </w:rPr>
        <w:t xml:space="preserve"> International Conference Travel Grants</w:t>
      </w:r>
    </w:p>
    <w:p w14:paraId="5F6FBDDA" w14:textId="36E4033D" w:rsidR="00EA12B1" w:rsidRPr="006A44C6" w:rsidRDefault="00EA12B1" w:rsidP="00EA12B1">
      <w:pPr>
        <w:jc w:val="center"/>
        <w:rPr>
          <w:b/>
        </w:rPr>
      </w:pPr>
      <w:r w:rsidRPr="006A44C6">
        <w:rPr>
          <w:b/>
        </w:rPr>
        <w:t xml:space="preserve">(International Symposium travel grants for </w:t>
      </w:r>
      <w:r w:rsidR="00C34022" w:rsidRPr="006A44C6">
        <w:rPr>
          <w:rFonts w:hint="eastAsia"/>
          <w:b/>
          <w:lang w:eastAsia="ja-JP"/>
        </w:rPr>
        <w:t>graduate</w:t>
      </w:r>
      <w:r w:rsidRPr="006A44C6">
        <w:rPr>
          <w:b/>
        </w:rPr>
        <w:t xml:space="preserve"> students)</w:t>
      </w:r>
    </w:p>
    <w:p w14:paraId="5CD33261" w14:textId="77777777" w:rsidR="00EA12B1" w:rsidRPr="006A44C6" w:rsidRDefault="00EA12B1" w:rsidP="00EA12B1">
      <w:pPr>
        <w:jc w:val="center"/>
        <w:rPr>
          <w:b/>
        </w:rPr>
      </w:pPr>
    </w:p>
    <w:p w14:paraId="2D409971" w14:textId="77777777" w:rsidR="00EA12B1" w:rsidRPr="006A44C6" w:rsidRDefault="00EA12B1" w:rsidP="00EA12B1">
      <w:pPr>
        <w:rPr>
          <w:b/>
        </w:rPr>
      </w:pPr>
      <w:r w:rsidRPr="006A44C6">
        <w:rPr>
          <w:b/>
        </w:rPr>
        <w:t>1. Purpose</w:t>
      </w:r>
    </w:p>
    <w:p w14:paraId="224B549A" w14:textId="5687639D" w:rsidR="00EA12B1" w:rsidRPr="006A44C6" w:rsidRDefault="00EA12B1" w:rsidP="00C34022">
      <w:r w:rsidRPr="006A44C6">
        <w:t xml:space="preserve">Grants are provided with the purpose of enabling </w:t>
      </w:r>
      <w:r w:rsidR="00C34022" w:rsidRPr="006A44C6">
        <w:rPr>
          <w:rFonts w:hint="eastAsia"/>
          <w:lang w:eastAsia="ja-JP"/>
        </w:rPr>
        <w:t>graduate</w:t>
      </w:r>
      <w:r w:rsidRPr="006A44C6">
        <w:t xml:space="preserve"> students</w:t>
      </w:r>
      <w:r w:rsidR="00C34022" w:rsidRPr="006A44C6">
        <w:rPr>
          <w:rFonts w:hint="eastAsia"/>
          <w:lang w:eastAsia="ja-JP"/>
        </w:rPr>
        <w:t xml:space="preserve"> (Doctor course and Master course)</w:t>
      </w:r>
      <w:r w:rsidRPr="006A44C6">
        <w:t xml:space="preserve"> to make a research presentation abroad at an international research conference. All </w:t>
      </w:r>
      <w:r w:rsidR="00C34022" w:rsidRPr="006A44C6">
        <w:rPr>
          <w:rFonts w:hint="eastAsia"/>
          <w:lang w:eastAsia="ja-JP"/>
        </w:rPr>
        <w:t>graduate</w:t>
      </w:r>
      <w:r w:rsidRPr="006A44C6">
        <w:t xml:space="preserve"> students within the Division may apply, regardless of country of citizenship.</w:t>
      </w:r>
    </w:p>
    <w:p w14:paraId="3EF95589" w14:textId="77777777" w:rsidR="00D70111" w:rsidRPr="006A44C6" w:rsidRDefault="00D70111" w:rsidP="00EA12B1"/>
    <w:p w14:paraId="7E534E72" w14:textId="77777777" w:rsidR="00EA12B1" w:rsidRPr="006A44C6" w:rsidRDefault="00EA12B1" w:rsidP="00EA12B1">
      <w:pPr>
        <w:rPr>
          <w:b/>
        </w:rPr>
      </w:pPr>
      <w:r w:rsidRPr="006A44C6">
        <w:rPr>
          <w:b/>
        </w:rPr>
        <w:t>2. Requirements of grant recipients</w:t>
      </w:r>
    </w:p>
    <w:p w14:paraId="5CF557E9" w14:textId="5F9BFE31" w:rsidR="00EA12B1" w:rsidRPr="006A44C6" w:rsidRDefault="00EA12B1" w:rsidP="00EA12B1">
      <w:r w:rsidRPr="006A44C6">
        <w:t>Applicants must currently be enrolled in the Division of Multi-Disciplinary S</w:t>
      </w:r>
      <w:r w:rsidR="00B51EB7" w:rsidRPr="006A44C6">
        <w:rPr>
          <w:rFonts w:hint="eastAsia"/>
          <w:lang w:eastAsia="ja-JP"/>
        </w:rPr>
        <w:t>ciences</w:t>
      </w:r>
      <w:r w:rsidRPr="006A44C6">
        <w:t xml:space="preserve"> as a </w:t>
      </w:r>
      <w:r w:rsidR="00C34022" w:rsidRPr="006A44C6">
        <w:rPr>
          <w:rFonts w:hint="eastAsia"/>
          <w:lang w:eastAsia="ja-JP"/>
        </w:rPr>
        <w:t>graduate</w:t>
      </w:r>
      <w:r w:rsidRPr="006A44C6">
        <w:t xml:space="preserve"> student (students on leave of absence who are excluded). Grants can only be supplied for travel to conferences</w:t>
      </w:r>
      <w:r w:rsidR="00A3109E" w:rsidRPr="006C7160">
        <w:rPr>
          <w:rFonts w:hint="eastAsia"/>
          <w:lang w:eastAsia="ja-JP"/>
        </w:rPr>
        <w:t xml:space="preserve"> (incl. summer school)</w:t>
      </w:r>
      <w:r w:rsidRPr="006C7160">
        <w:t xml:space="preserve"> held between </w:t>
      </w:r>
      <w:r w:rsidR="00C72748" w:rsidRPr="00C72748">
        <w:t>December 2016</w:t>
      </w:r>
      <w:r w:rsidRPr="006C7160">
        <w:t xml:space="preserve"> and </w:t>
      </w:r>
      <w:r w:rsidR="00C72748">
        <w:rPr>
          <w:rFonts w:hint="eastAsia"/>
          <w:lang w:eastAsia="ja-JP"/>
        </w:rPr>
        <w:t>May</w:t>
      </w:r>
      <w:r w:rsidRPr="006C7160">
        <w:t xml:space="preserve"> 201</w:t>
      </w:r>
      <w:r w:rsidR="00C72748">
        <w:rPr>
          <w:rFonts w:hint="eastAsia"/>
          <w:lang w:eastAsia="ja-JP"/>
        </w:rPr>
        <w:t>7</w:t>
      </w:r>
      <w:r w:rsidRPr="006C7160">
        <w:t xml:space="preserve">. Students who have obtained support </w:t>
      </w:r>
      <w:r w:rsidRPr="006A44C6">
        <w:t>from the Japan Society for the Promotion are excluded. In case of a high number of applications, persons who have already received grants in the previous two years may be excluded.</w:t>
      </w:r>
    </w:p>
    <w:p w14:paraId="4B3A6015" w14:textId="77777777" w:rsidR="00D70111" w:rsidRPr="006A44C6" w:rsidRDefault="00D70111" w:rsidP="00EA12B1"/>
    <w:p w14:paraId="1984E8B0" w14:textId="77777777" w:rsidR="00EA12B1" w:rsidRPr="006A44C6" w:rsidRDefault="00EA12B1" w:rsidP="00EA12B1">
      <w:pPr>
        <w:rPr>
          <w:b/>
        </w:rPr>
      </w:pPr>
      <w:r w:rsidRPr="006A44C6">
        <w:rPr>
          <w:b/>
        </w:rPr>
        <w:t>3. Grant amount</w:t>
      </w:r>
    </w:p>
    <w:p w14:paraId="1ADF605C" w14:textId="77777777" w:rsidR="00EA12B1" w:rsidRPr="006A44C6" w:rsidRDefault="00EA12B1" w:rsidP="00EA12B1">
      <w:r w:rsidRPr="006A44C6">
        <w:t xml:space="preserve">¥ 200,000 / person as the upper limit (there </w:t>
      </w:r>
      <w:r w:rsidR="00D70111" w:rsidRPr="006A44C6">
        <w:t>may be</w:t>
      </w:r>
      <w:r w:rsidRPr="006A44C6">
        <w:t xml:space="preserve"> difference</w:t>
      </w:r>
      <w:r w:rsidR="00D70111" w:rsidRPr="006A44C6">
        <w:t>s</w:t>
      </w:r>
      <w:r w:rsidRPr="006A44C6">
        <w:t xml:space="preserve"> in the amount of money </w:t>
      </w:r>
      <w:r w:rsidR="00D70111" w:rsidRPr="006A44C6">
        <w:t>provided on a case-by-case basis</w:t>
      </w:r>
      <w:r w:rsidRPr="006A44C6">
        <w:t>)</w:t>
      </w:r>
      <w:r w:rsidR="00D70111" w:rsidRPr="006A44C6">
        <w:t>.</w:t>
      </w:r>
    </w:p>
    <w:p w14:paraId="06807AA6" w14:textId="77777777" w:rsidR="00D70111" w:rsidRPr="006A44C6" w:rsidRDefault="00D70111" w:rsidP="00EA12B1"/>
    <w:p w14:paraId="09EDE1E3" w14:textId="77777777" w:rsidR="00EA12B1" w:rsidRPr="006A44C6" w:rsidRDefault="00EA12B1" w:rsidP="00EA12B1">
      <w:pPr>
        <w:rPr>
          <w:b/>
        </w:rPr>
      </w:pPr>
      <w:r w:rsidRPr="006A44C6">
        <w:rPr>
          <w:b/>
        </w:rPr>
        <w:t xml:space="preserve">4. </w:t>
      </w:r>
      <w:r w:rsidR="00831134" w:rsidRPr="006A44C6">
        <w:rPr>
          <w:b/>
        </w:rPr>
        <w:t>Selection criteria</w:t>
      </w:r>
    </w:p>
    <w:p w14:paraId="05FF820F" w14:textId="77777777" w:rsidR="00EA12B1" w:rsidRPr="006A44C6" w:rsidRDefault="00831134" w:rsidP="00EA12B1">
      <w:r w:rsidRPr="006A44C6">
        <w:t xml:space="preserve">We are particularly aiming to support travel to prestigious conferences, or conferences sponsored by prestigious organizations. </w:t>
      </w:r>
      <w:r w:rsidR="00EA12B1" w:rsidRPr="006A44C6">
        <w:t xml:space="preserve">Also, </w:t>
      </w:r>
      <w:r w:rsidRPr="006A44C6">
        <w:t>supervisors must rank applications from their laboratory if two or more people from the same laboratory apply</w:t>
      </w:r>
      <w:r w:rsidR="00EA12B1" w:rsidRPr="006A44C6">
        <w:t>.</w:t>
      </w:r>
    </w:p>
    <w:p w14:paraId="362D1C97" w14:textId="77777777" w:rsidR="00831134" w:rsidRPr="006A44C6" w:rsidRDefault="00831134" w:rsidP="00EA12B1"/>
    <w:p w14:paraId="7BAEADF6" w14:textId="77777777" w:rsidR="00EA12B1" w:rsidRPr="006A44C6" w:rsidRDefault="00EA12B1" w:rsidP="00EA12B1">
      <w:pPr>
        <w:rPr>
          <w:b/>
        </w:rPr>
      </w:pPr>
      <w:r w:rsidRPr="006A44C6">
        <w:rPr>
          <w:b/>
        </w:rPr>
        <w:t>5. How to apply</w:t>
      </w:r>
    </w:p>
    <w:p w14:paraId="77549FCA" w14:textId="084853F8" w:rsidR="00EA12B1" w:rsidRPr="006A44C6" w:rsidRDefault="00831134" w:rsidP="00831134">
      <w:r w:rsidRPr="006A44C6">
        <w:t>Please note that this procedure applies only to students in the Division of Multi-Disciplinary S</w:t>
      </w:r>
      <w:r w:rsidR="00B51EB7" w:rsidRPr="006A44C6">
        <w:rPr>
          <w:rFonts w:hint="eastAsia"/>
          <w:lang w:eastAsia="ja-JP"/>
        </w:rPr>
        <w:t>ciences</w:t>
      </w:r>
      <w:r w:rsidR="00EA12B1" w:rsidRPr="006A44C6">
        <w:t>. At th</w:t>
      </w:r>
      <w:r w:rsidRPr="006A44C6">
        <w:t>e time of application, please submit</w:t>
      </w:r>
      <w:r w:rsidR="00EA12B1" w:rsidRPr="006A44C6">
        <w:t xml:space="preserve"> the following documents </w:t>
      </w:r>
      <w:r w:rsidRPr="006A44C6">
        <w:t>by e-mail attachments to the S</w:t>
      </w:r>
      <w:r w:rsidR="00EA12B1" w:rsidRPr="006A44C6">
        <w:t>ecretary</w:t>
      </w:r>
      <w:r w:rsidRPr="006A44C6">
        <w:t xml:space="preserve"> of the Division Head at</w:t>
      </w:r>
      <w:r w:rsidR="00EA12B1" w:rsidRPr="006A44C6">
        <w:t xml:space="preserve"> </w:t>
      </w:r>
      <w:hyperlink r:id="rId7" w:history="1">
        <w:r w:rsidRPr="006A44C6">
          <w:rPr>
            <w:rStyle w:val="a3"/>
            <w:color w:val="auto"/>
          </w:rPr>
          <w:t>cyone@mail.ecc.u-tokyo.ac.jp</w:t>
        </w:r>
      </w:hyperlink>
      <w:r w:rsidRPr="006A44C6">
        <w:t>:</w:t>
      </w:r>
    </w:p>
    <w:p w14:paraId="0482F81B" w14:textId="33B82717" w:rsidR="00EA12B1" w:rsidRPr="006A44C6" w:rsidRDefault="00C72748" w:rsidP="00EA12B1">
      <w:r>
        <w:rPr>
          <w:rFonts w:hint="eastAsia"/>
          <w:lang w:eastAsia="ja-JP"/>
        </w:rPr>
        <w:t>-</w:t>
      </w:r>
      <w:r w:rsidR="00EA12B1" w:rsidRPr="006A44C6">
        <w:t xml:space="preserve"> Application Form</w:t>
      </w:r>
    </w:p>
    <w:p w14:paraId="2F74D0B1" w14:textId="01D52B6E" w:rsidR="00EA12B1" w:rsidRPr="006A44C6" w:rsidRDefault="00C72748" w:rsidP="00EA12B1">
      <w:r>
        <w:rPr>
          <w:rFonts w:hint="eastAsia"/>
          <w:lang w:eastAsia="ja-JP"/>
        </w:rPr>
        <w:t>-</w:t>
      </w:r>
      <w:r w:rsidR="00EA12B1" w:rsidRPr="006A44C6">
        <w:t xml:space="preserve"> Society</w:t>
      </w:r>
      <w:r w:rsidR="00831134" w:rsidRPr="006A44C6">
        <w:t>/conference</w:t>
      </w:r>
      <w:r w:rsidR="00EA12B1" w:rsidRPr="006A44C6">
        <w:t xml:space="preserve"> brochure </w:t>
      </w:r>
      <w:r w:rsidR="00831134" w:rsidRPr="006A44C6">
        <w:t xml:space="preserve">or poster </w:t>
      </w:r>
      <w:r w:rsidR="00EA12B1" w:rsidRPr="006A44C6">
        <w:t>(</w:t>
      </w:r>
      <w:r w:rsidR="00831134" w:rsidRPr="006A44C6">
        <w:t>the location and date must be visible</w:t>
      </w:r>
      <w:r w:rsidR="00EA12B1" w:rsidRPr="006A44C6">
        <w:t>)</w:t>
      </w:r>
    </w:p>
    <w:p w14:paraId="2F76E893" w14:textId="77777777" w:rsidR="00EA12B1" w:rsidRPr="006A44C6" w:rsidRDefault="00831134" w:rsidP="00EA12B1">
      <w:r w:rsidRPr="006A44C6">
        <w:t>- Paper/abstract on</w:t>
      </w:r>
      <w:r w:rsidR="00EA12B1" w:rsidRPr="006A44C6">
        <w:t xml:space="preserve"> the subject matter</w:t>
      </w:r>
      <w:r w:rsidRPr="006A44C6">
        <w:t xml:space="preserve"> to be presented</w:t>
      </w:r>
      <w:r w:rsidR="00EA12B1" w:rsidRPr="006A44C6">
        <w:t xml:space="preserve"> (</w:t>
      </w:r>
      <w:r w:rsidRPr="006A44C6">
        <w:t xml:space="preserve">submission of this may be at a later </w:t>
      </w:r>
      <w:r w:rsidR="00EA12B1" w:rsidRPr="006A44C6">
        <w:t xml:space="preserve">date if not ready at </w:t>
      </w:r>
      <w:r w:rsidRPr="006A44C6">
        <w:t xml:space="preserve">the </w:t>
      </w:r>
      <w:r w:rsidR="00EA12B1" w:rsidRPr="006A44C6">
        <w:t>t</w:t>
      </w:r>
      <w:r w:rsidRPr="006A44C6">
        <w:t>ime of application</w:t>
      </w:r>
      <w:r w:rsidR="00EA12B1" w:rsidRPr="006A44C6">
        <w:t>)</w:t>
      </w:r>
    </w:p>
    <w:p w14:paraId="7FC513CF" w14:textId="3025AC7C" w:rsidR="00EA12B1" w:rsidRPr="006A44C6" w:rsidRDefault="00C72748" w:rsidP="00EA12B1">
      <w:r>
        <w:rPr>
          <w:rFonts w:hint="eastAsia"/>
          <w:lang w:eastAsia="ja-JP"/>
        </w:rPr>
        <w:t>-</w:t>
      </w:r>
      <w:r w:rsidR="00EA12B1" w:rsidRPr="006A44C6">
        <w:t xml:space="preserve"> </w:t>
      </w:r>
      <w:r w:rsidR="00831134" w:rsidRPr="006A44C6">
        <w:t>Acceptance note/letter/e-mail from conference organizers or society</w:t>
      </w:r>
      <w:r w:rsidR="00EA12B1" w:rsidRPr="006A44C6">
        <w:t xml:space="preserve"> </w:t>
      </w:r>
      <w:r w:rsidR="00831134" w:rsidRPr="006A44C6">
        <w:t>(submission of this may be at a later date if not ready at the time of application)</w:t>
      </w:r>
    </w:p>
    <w:p w14:paraId="4695E62F" w14:textId="77777777" w:rsidR="00831134" w:rsidRPr="006A44C6" w:rsidRDefault="00831134" w:rsidP="00EA12B1"/>
    <w:p w14:paraId="7FAC67D2" w14:textId="77777777" w:rsidR="00EA12B1" w:rsidRPr="006A44C6" w:rsidRDefault="00EA12B1" w:rsidP="00EA12B1">
      <w:pPr>
        <w:rPr>
          <w:b/>
        </w:rPr>
      </w:pPr>
      <w:r w:rsidRPr="006A44C6">
        <w:rPr>
          <w:b/>
        </w:rPr>
        <w:t>6. Deadline</w:t>
      </w:r>
    </w:p>
    <w:p w14:paraId="1417DFD3" w14:textId="7F9BFCB0" w:rsidR="00EA12B1" w:rsidRPr="006A44C6" w:rsidRDefault="00C72748" w:rsidP="00EA12B1">
      <w:r>
        <w:rPr>
          <w:lang w:eastAsia="ja-JP"/>
        </w:rPr>
        <w:t xml:space="preserve">September </w:t>
      </w:r>
      <w:r w:rsidRPr="006A44C6">
        <w:t>1</w:t>
      </w:r>
      <w:r w:rsidR="00EE3D53">
        <w:rPr>
          <w:rFonts w:hint="eastAsia"/>
          <w:lang w:eastAsia="ja-JP"/>
        </w:rPr>
        <w:t>5</w:t>
      </w:r>
      <w:r w:rsidR="00EA12B1" w:rsidRPr="006A44C6">
        <w:t>,</w:t>
      </w:r>
      <w:r w:rsidR="00831134" w:rsidRPr="006A44C6">
        <w:t xml:space="preserve"> 201</w:t>
      </w:r>
      <w:r w:rsidR="006A44C6" w:rsidRPr="006A44C6">
        <w:rPr>
          <w:rFonts w:hint="eastAsia"/>
          <w:lang w:eastAsia="ja-JP"/>
        </w:rPr>
        <w:t>6</w:t>
      </w:r>
      <w:r w:rsidR="00831134" w:rsidRPr="006A44C6">
        <w:t xml:space="preserve"> </w:t>
      </w:r>
      <w:r w:rsidR="006A44C6" w:rsidRPr="006A44C6">
        <w:rPr>
          <w:rFonts w:hint="eastAsia"/>
          <w:lang w:eastAsia="ja-JP"/>
        </w:rPr>
        <w:t>(</w:t>
      </w:r>
      <w:r w:rsidR="00EE3D53">
        <w:rPr>
          <w:lang w:eastAsia="ja-JP"/>
        </w:rPr>
        <w:t>Thursday</w:t>
      </w:r>
      <w:r w:rsidR="00831134" w:rsidRPr="006A44C6">
        <w:t>) 17:00 (strict deadline!</w:t>
      </w:r>
      <w:r w:rsidR="00EA12B1" w:rsidRPr="006A44C6">
        <w:t>)</w:t>
      </w:r>
      <w:bookmarkStart w:id="0" w:name="_GoBack"/>
      <w:bookmarkEnd w:id="0"/>
    </w:p>
    <w:p w14:paraId="72F250EE" w14:textId="77777777" w:rsidR="00831134" w:rsidRPr="006A44C6" w:rsidRDefault="00831134" w:rsidP="00EA12B1"/>
    <w:p w14:paraId="5517ABE7" w14:textId="77777777" w:rsidR="00EA12B1" w:rsidRPr="006A44C6" w:rsidRDefault="00831134" w:rsidP="00EA12B1">
      <w:pPr>
        <w:rPr>
          <w:b/>
        </w:rPr>
      </w:pPr>
      <w:r w:rsidRPr="006A44C6">
        <w:rPr>
          <w:b/>
        </w:rPr>
        <w:t>7. S</w:t>
      </w:r>
      <w:r w:rsidR="00EA12B1" w:rsidRPr="006A44C6">
        <w:rPr>
          <w:b/>
        </w:rPr>
        <w:t>election method</w:t>
      </w:r>
    </w:p>
    <w:p w14:paraId="082A970F" w14:textId="77777777" w:rsidR="00EA12B1" w:rsidRPr="006A44C6" w:rsidRDefault="00831134" w:rsidP="00EA12B1">
      <w:r w:rsidRPr="006A44C6">
        <w:lastRenderedPageBreak/>
        <w:t>The selection committee will review according to a number of factors, including the prestige of the conference/society</w:t>
      </w:r>
      <w:r w:rsidR="00EA12B1" w:rsidRPr="006A44C6">
        <w:t>.</w:t>
      </w:r>
    </w:p>
    <w:p w14:paraId="64F1E1A1" w14:textId="77777777" w:rsidR="00831134" w:rsidRPr="006A44C6" w:rsidRDefault="00831134" w:rsidP="00EA12B1"/>
    <w:p w14:paraId="2E69CCC2" w14:textId="77777777" w:rsidR="00EA12B1" w:rsidRPr="006A44C6" w:rsidRDefault="00EA12B1" w:rsidP="00EA12B1">
      <w:pPr>
        <w:rPr>
          <w:b/>
        </w:rPr>
      </w:pPr>
      <w:r w:rsidRPr="006A44C6">
        <w:rPr>
          <w:b/>
        </w:rPr>
        <w:t xml:space="preserve">8. </w:t>
      </w:r>
      <w:r w:rsidR="00831134" w:rsidRPr="006A44C6">
        <w:rPr>
          <w:b/>
        </w:rPr>
        <w:t>Selection and notification</w:t>
      </w:r>
    </w:p>
    <w:p w14:paraId="2BE0FE34" w14:textId="77777777" w:rsidR="00EA12B1" w:rsidRPr="006A44C6" w:rsidRDefault="00831134" w:rsidP="00EA12B1">
      <w:r w:rsidRPr="006A44C6">
        <w:t xml:space="preserve">In principle, </w:t>
      </w:r>
      <w:r w:rsidR="00EA12B1" w:rsidRPr="006A44C6">
        <w:t xml:space="preserve">applicants </w:t>
      </w:r>
      <w:r w:rsidRPr="006A44C6">
        <w:t xml:space="preserve">will be notified of selection </w:t>
      </w:r>
      <w:r w:rsidR="00EA12B1" w:rsidRPr="006A44C6">
        <w:t>up to one month prior to the travel dat</w:t>
      </w:r>
      <w:r w:rsidRPr="006A44C6">
        <w:t>e</w:t>
      </w:r>
      <w:r w:rsidR="00EA12B1" w:rsidRPr="006A44C6">
        <w:t>.</w:t>
      </w:r>
    </w:p>
    <w:p w14:paraId="7184CE8E" w14:textId="77777777" w:rsidR="00831134" w:rsidRPr="006A44C6" w:rsidRDefault="00831134" w:rsidP="00EA12B1"/>
    <w:p w14:paraId="0EF50A3C" w14:textId="77777777" w:rsidR="00EA12B1" w:rsidRPr="006A44C6" w:rsidRDefault="00831134" w:rsidP="00EA12B1">
      <w:pPr>
        <w:rPr>
          <w:b/>
        </w:rPr>
      </w:pPr>
      <w:r w:rsidRPr="006A44C6">
        <w:rPr>
          <w:b/>
        </w:rPr>
        <w:t>9. Issue of travel funds</w:t>
      </w:r>
    </w:p>
    <w:p w14:paraId="699661F5" w14:textId="77777777" w:rsidR="00EA12B1" w:rsidRPr="006A44C6" w:rsidRDefault="00831134" w:rsidP="00EA12B1">
      <w:r w:rsidRPr="006A44C6">
        <w:t>T</w:t>
      </w:r>
      <w:r w:rsidR="00EA12B1" w:rsidRPr="006A44C6">
        <w:t xml:space="preserve">ravel expenses </w:t>
      </w:r>
      <w:r w:rsidR="000B0A13" w:rsidRPr="006A44C6">
        <w:t>should</w:t>
      </w:r>
      <w:r w:rsidRPr="006A44C6">
        <w:t xml:space="preserve"> be applied for to the appropriate office supervisor shortly after grant selection</w:t>
      </w:r>
      <w:r w:rsidR="00EA12B1" w:rsidRPr="006A44C6">
        <w:t>.</w:t>
      </w:r>
    </w:p>
    <w:p w14:paraId="4938DCC1" w14:textId="77777777" w:rsidR="00831134" w:rsidRPr="006A44C6" w:rsidRDefault="00831134" w:rsidP="00EA12B1"/>
    <w:p w14:paraId="2579AF68" w14:textId="77777777" w:rsidR="00EA12B1" w:rsidRPr="006A44C6" w:rsidRDefault="00831134" w:rsidP="00EA12B1">
      <w:pPr>
        <w:rPr>
          <w:b/>
        </w:rPr>
      </w:pPr>
      <w:r w:rsidRPr="006A44C6">
        <w:rPr>
          <w:b/>
        </w:rPr>
        <w:t>10. Further</w:t>
      </w:r>
      <w:r w:rsidR="00EA12B1" w:rsidRPr="006A44C6">
        <w:rPr>
          <w:b/>
        </w:rPr>
        <w:t xml:space="preserve"> obligations</w:t>
      </w:r>
    </w:p>
    <w:p w14:paraId="484AF3B6" w14:textId="77777777" w:rsidR="0099498E" w:rsidRPr="006A44C6" w:rsidRDefault="000B0A13" w:rsidP="00EA12B1">
      <w:r w:rsidRPr="006A44C6">
        <w:t>Students are expected to submit a report on their travel shortly after returning home. The report should be submitted online via the appropriate website</w:t>
      </w:r>
      <w:r w:rsidR="00EA12B1" w:rsidRPr="006A44C6">
        <w:t>.</w:t>
      </w:r>
    </w:p>
    <w:sectPr w:rsidR="0099498E" w:rsidRPr="006A44C6" w:rsidSect="009949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3779F" w14:textId="77777777" w:rsidR="00B76A1C" w:rsidRDefault="00B76A1C" w:rsidP="006A44C6">
      <w:r>
        <w:separator/>
      </w:r>
    </w:p>
  </w:endnote>
  <w:endnote w:type="continuationSeparator" w:id="0">
    <w:p w14:paraId="6FCFF594" w14:textId="77777777" w:rsidR="00B76A1C" w:rsidRDefault="00B76A1C" w:rsidP="006A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EB381" w14:textId="77777777" w:rsidR="00B76A1C" w:rsidRDefault="00B76A1C" w:rsidP="006A44C6">
      <w:r>
        <w:separator/>
      </w:r>
    </w:p>
  </w:footnote>
  <w:footnote w:type="continuationSeparator" w:id="0">
    <w:p w14:paraId="7FA7EF25" w14:textId="77777777" w:rsidR="00B76A1C" w:rsidRDefault="00B76A1C" w:rsidP="006A4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B1"/>
    <w:rsid w:val="000B0A13"/>
    <w:rsid w:val="00202196"/>
    <w:rsid w:val="002B00CB"/>
    <w:rsid w:val="006A44C6"/>
    <w:rsid w:val="006C7160"/>
    <w:rsid w:val="007A0CD0"/>
    <w:rsid w:val="007E1E2E"/>
    <w:rsid w:val="00831134"/>
    <w:rsid w:val="00912C8C"/>
    <w:rsid w:val="0099498E"/>
    <w:rsid w:val="00A3109E"/>
    <w:rsid w:val="00B51EB7"/>
    <w:rsid w:val="00B76A1C"/>
    <w:rsid w:val="00C34022"/>
    <w:rsid w:val="00C72748"/>
    <w:rsid w:val="00C853DF"/>
    <w:rsid w:val="00CB0DD9"/>
    <w:rsid w:val="00D70111"/>
    <w:rsid w:val="00D95D93"/>
    <w:rsid w:val="00EA12B1"/>
    <w:rsid w:val="00E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DA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1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40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4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44C6"/>
  </w:style>
  <w:style w:type="paragraph" w:styleId="a8">
    <w:name w:val="footer"/>
    <w:basedOn w:val="a"/>
    <w:link w:val="a9"/>
    <w:uiPriority w:val="99"/>
    <w:unhideWhenUsed/>
    <w:rsid w:val="006A4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1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40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4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44C6"/>
  </w:style>
  <w:style w:type="paragraph" w:styleId="a8">
    <w:name w:val="footer"/>
    <w:basedOn w:val="a"/>
    <w:link w:val="a9"/>
    <w:uiPriority w:val="99"/>
    <w:unhideWhenUsed/>
    <w:rsid w:val="006A4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one@mail.ecc.u-tokyo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Shefferson</dc:creator>
  <cp:lastModifiedBy>cyone</cp:lastModifiedBy>
  <cp:revision>6</cp:revision>
  <cp:lastPrinted>2016-08-31T05:08:00Z</cp:lastPrinted>
  <dcterms:created xsi:type="dcterms:W3CDTF">2016-08-03T06:30:00Z</dcterms:created>
  <dcterms:modified xsi:type="dcterms:W3CDTF">2016-08-31T05:09:00Z</dcterms:modified>
</cp:coreProperties>
</file>